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1913" w:rsidRPr="00403C02" w:rsidRDefault="000C3374">
      <w:pPr>
        <w:rPr>
          <w:rFonts w:asciiTheme="minorHAnsi" w:hAnsiTheme="minorHAnsi"/>
          <w:i/>
          <w:sz w:val="20"/>
          <w:lang w:val="en-CA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2A1F2B1" wp14:editId="09E84D24">
            <wp:simplePos x="0" y="0"/>
            <wp:positionH relativeFrom="column">
              <wp:posOffset>4703445</wp:posOffset>
            </wp:positionH>
            <wp:positionV relativeFrom="paragraph">
              <wp:posOffset>-28575</wp:posOffset>
            </wp:positionV>
            <wp:extent cx="1671320" cy="1114425"/>
            <wp:effectExtent l="0" t="0" r="5080" b="9525"/>
            <wp:wrapSquare wrapText="bothSides"/>
            <wp:docPr id="3" name="Picture 3" descr="C:\Users\kimgr\AppData\Local\Microsoft\Windows\INetCache\IE\7PJPMLRA\happy-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gr\AppData\Local\Microsoft\Windows\INetCache\IE\7PJPMLRA\happy-childr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1C" w:rsidRPr="00395839" w:rsidRDefault="00E5099F">
      <w:pPr>
        <w:rPr>
          <w:rFonts w:asciiTheme="minorHAnsi" w:hAnsiTheme="minorHAnsi"/>
          <w:b/>
          <w:i/>
          <w:sz w:val="22"/>
          <w:szCs w:val="22"/>
          <w:u w:val="single"/>
          <w:lang w:val="en-CA"/>
        </w:rPr>
      </w:pPr>
      <w:r w:rsidRPr="00395839">
        <w:rPr>
          <w:rFonts w:asciiTheme="minorHAnsi" w:hAnsiTheme="minorHAnsi"/>
          <w:b/>
          <w:i/>
          <w:sz w:val="22"/>
          <w:szCs w:val="22"/>
          <w:u w:val="single"/>
          <w:lang w:val="en-CA"/>
        </w:rPr>
        <w:t>Vaccinations Protect Your C</w:t>
      </w:r>
      <w:r w:rsidR="00D97148" w:rsidRPr="00395839">
        <w:rPr>
          <w:rFonts w:asciiTheme="minorHAnsi" w:hAnsiTheme="minorHAnsi"/>
          <w:b/>
          <w:i/>
          <w:sz w:val="22"/>
          <w:szCs w:val="22"/>
          <w:u w:val="single"/>
          <w:lang w:val="en-CA"/>
        </w:rPr>
        <w:t>hild</w:t>
      </w:r>
    </w:p>
    <w:p w:rsidR="002F77F7" w:rsidRPr="00403C02" w:rsidRDefault="002F77F7">
      <w:pPr>
        <w:rPr>
          <w:rFonts w:asciiTheme="minorHAnsi" w:hAnsiTheme="minorHAnsi"/>
          <w:sz w:val="20"/>
          <w:lang w:val="en-CA"/>
        </w:rPr>
      </w:pPr>
    </w:p>
    <w:p w:rsidR="00170E47" w:rsidRPr="00403C02" w:rsidRDefault="00D97148">
      <w:pPr>
        <w:rPr>
          <w:rFonts w:asciiTheme="minorHAnsi" w:hAnsiTheme="minorHAnsi"/>
          <w:b/>
          <w:sz w:val="20"/>
          <w:lang w:val="en-CA"/>
        </w:rPr>
      </w:pPr>
      <w:r w:rsidRPr="00403C02">
        <w:rPr>
          <w:rFonts w:asciiTheme="minorHAnsi" w:hAnsiTheme="minorHAnsi"/>
          <w:b/>
          <w:sz w:val="20"/>
          <w:lang w:val="en-CA"/>
        </w:rPr>
        <w:t>Diseases that were once common in childhood are now rare because of vaccines.  Many of these diseases caused severe i</w:t>
      </w:r>
      <w:r w:rsidR="009E0810">
        <w:rPr>
          <w:rFonts w:asciiTheme="minorHAnsi" w:hAnsiTheme="minorHAnsi"/>
          <w:b/>
          <w:sz w:val="20"/>
          <w:lang w:val="en-CA"/>
        </w:rPr>
        <w:t>llness</w:t>
      </w:r>
      <w:r w:rsidRPr="00403C02">
        <w:rPr>
          <w:rFonts w:asciiTheme="minorHAnsi" w:hAnsiTheme="minorHAnsi"/>
          <w:b/>
          <w:sz w:val="20"/>
          <w:lang w:val="en-CA"/>
        </w:rPr>
        <w:t xml:space="preserve"> and sometimes death in children.  </w:t>
      </w:r>
      <w:r w:rsidR="00D24A11" w:rsidRPr="00403C02">
        <w:rPr>
          <w:rFonts w:asciiTheme="minorHAnsi" w:hAnsiTheme="minorHAnsi"/>
          <w:b/>
          <w:sz w:val="20"/>
          <w:lang w:val="en-CA"/>
        </w:rPr>
        <w:t xml:space="preserve">Vaccinations given to infants, children and </w:t>
      </w:r>
      <w:r w:rsidR="009E0810">
        <w:rPr>
          <w:rFonts w:asciiTheme="minorHAnsi" w:hAnsiTheme="minorHAnsi"/>
          <w:b/>
          <w:sz w:val="20"/>
          <w:lang w:val="en-CA"/>
        </w:rPr>
        <w:t>teens</w:t>
      </w:r>
      <w:r w:rsidR="00D24A11" w:rsidRPr="00403C02">
        <w:rPr>
          <w:rFonts w:asciiTheme="minorHAnsi" w:hAnsiTheme="minorHAnsi"/>
          <w:b/>
          <w:sz w:val="20"/>
          <w:lang w:val="en-CA"/>
        </w:rPr>
        <w:t xml:space="preserve"> protect them against many </w:t>
      </w:r>
      <w:r w:rsidR="009E0810">
        <w:rPr>
          <w:rFonts w:asciiTheme="minorHAnsi" w:hAnsiTheme="minorHAnsi"/>
          <w:b/>
          <w:sz w:val="20"/>
          <w:lang w:val="en-CA"/>
        </w:rPr>
        <w:t>of these serious illnesses</w:t>
      </w:r>
      <w:r w:rsidR="00D24A11" w:rsidRPr="00403C02">
        <w:rPr>
          <w:rFonts w:asciiTheme="minorHAnsi" w:hAnsiTheme="minorHAnsi"/>
          <w:b/>
          <w:sz w:val="20"/>
          <w:lang w:val="en-CA"/>
        </w:rPr>
        <w:t xml:space="preserve">. These vaccines can be given by your </w:t>
      </w:r>
      <w:r w:rsidR="00D015AD">
        <w:rPr>
          <w:rFonts w:asciiTheme="minorHAnsi" w:hAnsiTheme="minorHAnsi"/>
          <w:b/>
          <w:sz w:val="20"/>
          <w:lang w:val="en-CA"/>
        </w:rPr>
        <w:t>d</w:t>
      </w:r>
      <w:r w:rsidR="009E0810">
        <w:rPr>
          <w:rFonts w:asciiTheme="minorHAnsi" w:hAnsiTheme="minorHAnsi"/>
          <w:b/>
          <w:sz w:val="20"/>
          <w:lang w:val="en-CA"/>
        </w:rPr>
        <w:t>octor</w:t>
      </w:r>
      <w:r w:rsidR="00C7209F">
        <w:rPr>
          <w:rFonts w:asciiTheme="minorHAnsi" w:hAnsiTheme="minorHAnsi"/>
          <w:b/>
          <w:sz w:val="20"/>
          <w:lang w:val="en-CA"/>
        </w:rPr>
        <w:t xml:space="preserve">, </w:t>
      </w:r>
      <w:r w:rsidR="00D015AD">
        <w:rPr>
          <w:rFonts w:asciiTheme="minorHAnsi" w:hAnsiTheme="minorHAnsi"/>
          <w:b/>
          <w:sz w:val="20"/>
          <w:lang w:val="en-CA"/>
        </w:rPr>
        <w:t>n</w:t>
      </w:r>
      <w:r w:rsidR="00C7209F">
        <w:rPr>
          <w:rFonts w:asciiTheme="minorHAnsi" w:hAnsiTheme="minorHAnsi"/>
          <w:b/>
          <w:sz w:val="20"/>
          <w:lang w:val="en-CA"/>
        </w:rPr>
        <w:t xml:space="preserve">urse </w:t>
      </w:r>
      <w:r w:rsidR="00D015AD">
        <w:rPr>
          <w:rFonts w:asciiTheme="minorHAnsi" w:hAnsiTheme="minorHAnsi"/>
          <w:b/>
          <w:sz w:val="20"/>
          <w:lang w:val="en-CA"/>
        </w:rPr>
        <w:t>p</w:t>
      </w:r>
      <w:r w:rsidR="00C7209F">
        <w:rPr>
          <w:rFonts w:asciiTheme="minorHAnsi" w:hAnsiTheme="minorHAnsi"/>
          <w:b/>
          <w:sz w:val="20"/>
          <w:lang w:val="en-CA"/>
        </w:rPr>
        <w:t>ractitioner</w:t>
      </w:r>
      <w:r w:rsidR="00A61BBE">
        <w:rPr>
          <w:rFonts w:asciiTheme="minorHAnsi" w:hAnsiTheme="minorHAnsi"/>
          <w:b/>
          <w:sz w:val="20"/>
          <w:lang w:val="en-CA"/>
        </w:rPr>
        <w:t xml:space="preserve"> or through Public H</w:t>
      </w:r>
      <w:r w:rsidR="00D24A11" w:rsidRPr="00403C02">
        <w:rPr>
          <w:rFonts w:asciiTheme="minorHAnsi" w:hAnsiTheme="minorHAnsi"/>
          <w:b/>
          <w:sz w:val="20"/>
          <w:lang w:val="en-CA"/>
        </w:rPr>
        <w:t xml:space="preserve">ealth </w:t>
      </w:r>
      <w:r w:rsidR="00D015AD">
        <w:rPr>
          <w:rFonts w:asciiTheme="minorHAnsi" w:hAnsiTheme="minorHAnsi"/>
          <w:b/>
          <w:sz w:val="20"/>
          <w:lang w:val="en-CA"/>
        </w:rPr>
        <w:t>c</w:t>
      </w:r>
      <w:r w:rsidR="00D24A11" w:rsidRPr="00403C02">
        <w:rPr>
          <w:rFonts w:asciiTheme="minorHAnsi" w:hAnsiTheme="minorHAnsi"/>
          <w:b/>
          <w:sz w:val="20"/>
          <w:lang w:val="en-CA"/>
        </w:rPr>
        <w:t>linics.</w:t>
      </w:r>
    </w:p>
    <w:p w:rsidR="00D24A11" w:rsidRPr="00403C02" w:rsidRDefault="00D24A11">
      <w:pPr>
        <w:rPr>
          <w:rFonts w:asciiTheme="minorHAnsi" w:hAnsiTheme="minorHAnsi"/>
          <w:sz w:val="20"/>
          <w:lang w:val="en-CA"/>
        </w:rPr>
      </w:pPr>
    </w:p>
    <w:p w:rsidR="00170E47" w:rsidRPr="00403C02" w:rsidRDefault="00D24A11" w:rsidP="00170E47">
      <w:pPr>
        <w:rPr>
          <w:rFonts w:asciiTheme="minorHAnsi" w:hAnsiTheme="minorHAnsi"/>
          <w:sz w:val="20"/>
          <w:lang w:val="en-CA"/>
        </w:rPr>
      </w:pPr>
      <w:r w:rsidRPr="00403C02">
        <w:rPr>
          <w:rFonts w:asciiTheme="minorHAnsi" w:hAnsiTheme="minorHAnsi"/>
          <w:sz w:val="20"/>
          <w:lang w:val="en-CA"/>
        </w:rPr>
        <w:t>In New Brunswick</w:t>
      </w:r>
      <w:r w:rsidR="00D015AD">
        <w:rPr>
          <w:rFonts w:asciiTheme="minorHAnsi" w:hAnsiTheme="minorHAnsi"/>
          <w:sz w:val="20"/>
          <w:lang w:val="en-CA"/>
        </w:rPr>
        <w:t>,</w:t>
      </w:r>
      <w:r w:rsidRPr="00403C02">
        <w:rPr>
          <w:rFonts w:asciiTheme="minorHAnsi" w:hAnsiTheme="minorHAnsi"/>
          <w:sz w:val="20"/>
          <w:lang w:val="en-CA"/>
        </w:rPr>
        <w:t xml:space="preserve"> parents are required to provide schools with an updated immunization record for their child</w:t>
      </w:r>
      <w:r w:rsidR="00760548">
        <w:rPr>
          <w:rFonts w:asciiTheme="minorHAnsi" w:hAnsiTheme="minorHAnsi"/>
          <w:sz w:val="20"/>
          <w:lang w:val="en-CA"/>
        </w:rPr>
        <w:t>.</w:t>
      </w:r>
    </w:p>
    <w:p w:rsidR="00170E47" w:rsidRPr="00403C02" w:rsidRDefault="00170E47" w:rsidP="00170E47">
      <w:pPr>
        <w:rPr>
          <w:rFonts w:asciiTheme="minorHAnsi" w:hAnsiTheme="minorHAnsi"/>
          <w:sz w:val="20"/>
          <w:lang w:val="en-CA"/>
        </w:rPr>
      </w:pPr>
    </w:p>
    <w:p w:rsidR="00170E47" w:rsidRPr="00403C02" w:rsidRDefault="00D24A11" w:rsidP="00170E4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lang w:val="en-CA"/>
        </w:rPr>
      </w:pPr>
      <w:r w:rsidRPr="00403C02">
        <w:rPr>
          <w:rFonts w:asciiTheme="minorHAnsi" w:hAnsiTheme="minorHAnsi"/>
          <w:sz w:val="20"/>
          <w:lang w:val="en-CA"/>
        </w:rPr>
        <w:t xml:space="preserve">If your child is starting </w:t>
      </w:r>
      <w:r w:rsidR="00D015AD">
        <w:rPr>
          <w:rFonts w:asciiTheme="minorHAnsi" w:hAnsiTheme="minorHAnsi"/>
          <w:sz w:val="20"/>
          <w:lang w:val="en-CA"/>
        </w:rPr>
        <w:t>k</w:t>
      </w:r>
      <w:r w:rsidRPr="00403C02">
        <w:rPr>
          <w:rFonts w:asciiTheme="minorHAnsi" w:hAnsiTheme="minorHAnsi"/>
          <w:sz w:val="20"/>
          <w:lang w:val="en-CA"/>
        </w:rPr>
        <w:t>indergarten or just entering school in N</w:t>
      </w:r>
      <w:r w:rsidR="00D015AD">
        <w:rPr>
          <w:rFonts w:asciiTheme="minorHAnsi" w:hAnsiTheme="minorHAnsi"/>
          <w:sz w:val="20"/>
          <w:lang w:val="en-CA"/>
        </w:rPr>
        <w:t xml:space="preserve">ew </w:t>
      </w:r>
      <w:r w:rsidRPr="00403C02">
        <w:rPr>
          <w:rFonts w:asciiTheme="minorHAnsi" w:hAnsiTheme="minorHAnsi"/>
          <w:sz w:val="20"/>
          <w:lang w:val="en-CA"/>
        </w:rPr>
        <w:t>B</w:t>
      </w:r>
      <w:r w:rsidR="00D015AD">
        <w:rPr>
          <w:rFonts w:asciiTheme="minorHAnsi" w:hAnsiTheme="minorHAnsi"/>
          <w:sz w:val="20"/>
          <w:lang w:val="en-CA"/>
        </w:rPr>
        <w:t>runswick</w:t>
      </w:r>
      <w:r w:rsidRPr="00403C02">
        <w:rPr>
          <w:rFonts w:asciiTheme="minorHAnsi" w:hAnsiTheme="minorHAnsi"/>
          <w:sz w:val="20"/>
          <w:lang w:val="en-CA"/>
        </w:rPr>
        <w:t xml:space="preserve">, please provide the school with a copy of their immunization record.  </w:t>
      </w:r>
    </w:p>
    <w:p w:rsidR="00170E47" w:rsidRPr="00403C02" w:rsidRDefault="00622DAD" w:rsidP="00170E4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lang w:val="en-CA"/>
        </w:rPr>
      </w:pPr>
      <w:r w:rsidRPr="00403C02">
        <w:rPr>
          <w:rFonts w:asciiTheme="minorHAnsi" w:hAnsiTheme="minorHAnsi"/>
          <w:sz w:val="20"/>
          <w:lang w:val="en-CA"/>
        </w:rPr>
        <w:t xml:space="preserve">If you are not sure if your child has received all </w:t>
      </w:r>
      <w:r w:rsidR="009E0810" w:rsidRPr="00403C02">
        <w:rPr>
          <w:rFonts w:asciiTheme="minorHAnsi" w:hAnsiTheme="minorHAnsi"/>
          <w:sz w:val="20"/>
          <w:lang w:val="en-CA"/>
        </w:rPr>
        <w:t>th</w:t>
      </w:r>
      <w:r w:rsidR="009E0810">
        <w:rPr>
          <w:rFonts w:asciiTheme="minorHAnsi" w:hAnsiTheme="minorHAnsi"/>
          <w:sz w:val="20"/>
          <w:lang w:val="en-CA"/>
        </w:rPr>
        <w:t xml:space="preserve">eir </w:t>
      </w:r>
      <w:r w:rsidR="009E0810" w:rsidRPr="00403C02">
        <w:rPr>
          <w:rFonts w:asciiTheme="minorHAnsi" w:hAnsiTheme="minorHAnsi"/>
          <w:sz w:val="20"/>
          <w:lang w:val="en-CA"/>
        </w:rPr>
        <w:t>vaccines</w:t>
      </w:r>
      <w:r w:rsidRPr="00403C02">
        <w:rPr>
          <w:rFonts w:asciiTheme="minorHAnsi" w:hAnsiTheme="minorHAnsi"/>
          <w:sz w:val="20"/>
          <w:lang w:val="en-CA"/>
        </w:rPr>
        <w:t xml:space="preserve"> or if you need a record of your child’s vaccinations</w:t>
      </w:r>
      <w:r w:rsidR="009E0810" w:rsidRPr="00403C02">
        <w:rPr>
          <w:rFonts w:asciiTheme="minorHAnsi" w:hAnsiTheme="minorHAnsi"/>
          <w:sz w:val="20"/>
          <w:lang w:val="en-CA"/>
        </w:rPr>
        <w:t>, contact</w:t>
      </w:r>
      <w:r w:rsidRPr="00403C02">
        <w:rPr>
          <w:rFonts w:asciiTheme="minorHAnsi" w:hAnsiTheme="minorHAnsi"/>
          <w:sz w:val="20"/>
          <w:lang w:val="en-CA"/>
        </w:rPr>
        <w:t xml:space="preserve"> your </w:t>
      </w:r>
      <w:r w:rsidR="00D015AD">
        <w:rPr>
          <w:rFonts w:asciiTheme="minorHAnsi" w:hAnsiTheme="minorHAnsi"/>
          <w:sz w:val="20"/>
          <w:lang w:val="en-CA"/>
        </w:rPr>
        <w:t>d</w:t>
      </w:r>
      <w:r w:rsidR="009E0810">
        <w:rPr>
          <w:rFonts w:asciiTheme="minorHAnsi" w:hAnsiTheme="minorHAnsi"/>
          <w:sz w:val="20"/>
          <w:lang w:val="en-CA"/>
        </w:rPr>
        <w:t>octor</w:t>
      </w:r>
      <w:r w:rsidR="00C7209F">
        <w:rPr>
          <w:rFonts w:asciiTheme="minorHAnsi" w:hAnsiTheme="minorHAnsi"/>
          <w:sz w:val="20"/>
          <w:lang w:val="en-CA"/>
        </w:rPr>
        <w:t xml:space="preserve">, </w:t>
      </w:r>
      <w:r w:rsidR="00D015AD">
        <w:rPr>
          <w:rFonts w:asciiTheme="minorHAnsi" w:hAnsiTheme="minorHAnsi"/>
          <w:sz w:val="20"/>
          <w:lang w:val="en-CA"/>
        </w:rPr>
        <w:t>n</w:t>
      </w:r>
      <w:r w:rsidR="00C7209F">
        <w:rPr>
          <w:rFonts w:asciiTheme="minorHAnsi" w:hAnsiTheme="minorHAnsi"/>
          <w:sz w:val="20"/>
          <w:lang w:val="en-CA"/>
        </w:rPr>
        <w:t xml:space="preserve">urse </w:t>
      </w:r>
      <w:r w:rsidR="00D015AD">
        <w:rPr>
          <w:rFonts w:asciiTheme="minorHAnsi" w:hAnsiTheme="minorHAnsi"/>
          <w:sz w:val="20"/>
          <w:lang w:val="en-CA"/>
        </w:rPr>
        <w:t>p</w:t>
      </w:r>
      <w:r w:rsidR="00C7209F">
        <w:rPr>
          <w:rFonts w:asciiTheme="minorHAnsi" w:hAnsiTheme="minorHAnsi"/>
          <w:sz w:val="20"/>
          <w:lang w:val="en-CA"/>
        </w:rPr>
        <w:t>ractitioner</w:t>
      </w:r>
      <w:r w:rsidR="00A61BBE">
        <w:rPr>
          <w:rFonts w:asciiTheme="minorHAnsi" w:hAnsiTheme="minorHAnsi"/>
          <w:sz w:val="20"/>
          <w:lang w:val="en-CA"/>
        </w:rPr>
        <w:t xml:space="preserve"> or local Public Health O</w:t>
      </w:r>
      <w:r w:rsidRPr="00403C02">
        <w:rPr>
          <w:rFonts w:asciiTheme="minorHAnsi" w:hAnsiTheme="minorHAnsi"/>
          <w:sz w:val="20"/>
          <w:lang w:val="en-CA"/>
        </w:rPr>
        <w:t xml:space="preserve">ffice. </w:t>
      </w:r>
    </w:p>
    <w:p w:rsidR="00D24A11" w:rsidRPr="00403C02" w:rsidRDefault="00622DAD" w:rsidP="00170E4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lang w:val="en-CA"/>
        </w:rPr>
      </w:pPr>
      <w:r w:rsidRPr="00403C02">
        <w:rPr>
          <w:rFonts w:asciiTheme="minorHAnsi" w:hAnsiTheme="minorHAnsi"/>
          <w:sz w:val="20"/>
          <w:lang w:val="en-CA"/>
        </w:rPr>
        <w:t xml:space="preserve">Your child’s record should show proof of all their vaccinations required for their age, including the preschool booster.  </w:t>
      </w:r>
    </w:p>
    <w:p w:rsidR="00D24A11" w:rsidRPr="00403C02" w:rsidRDefault="00D24A11">
      <w:pPr>
        <w:rPr>
          <w:rFonts w:asciiTheme="minorHAnsi" w:hAnsiTheme="minorHAnsi"/>
          <w:sz w:val="20"/>
          <w:lang w:val="en-CA"/>
        </w:rPr>
      </w:pPr>
    </w:p>
    <w:p w:rsidR="00D24A11" w:rsidRPr="00403C02" w:rsidRDefault="00622DAD">
      <w:pPr>
        <w:rPr>
          <w:rFonts w:asciiTheme="minorHAnsi" w:hAnsiTheme="minorHAnsi"/>
          <w:i/>
          <w:sz w:val="20"/>
          <w:lang w:val="en-CA"/>
        </w:rPr>
      </w:pPr>
      <w:r w:rsidRPr="00403C02">
        <w:rPr>
          <w:rFonts w:asciiTheme="minorHAnsi" w:hAnsiTheme="minorHAnsi"/>
          <w:i/>
          <w:sz w:val="20"/>
          <w:lang w:val="en-CA"/>
        </w:rPr>
        <w:t>The influenza vaccine</w:t>
      </w:r>
      <w:r w:rsidR="00D24A11" w:rsidRPr="00403C02">
        <w:rPr>
          <w:rFonts w:asciiTheme="minorHAnsi" w:hAnsiTheme="minorHAnsi"/>
          <w:i/>
          <w:sz w:val="20"/>
          <w:lang w:val="en-CA"/>
        </w:rPr>
        <w:t xml:space="preserve"> is also </w:t>
      </w:r>
      <w:r w:rsidR="005F6F2F" w:rsidRPr="00403C02">
        <w:rPr>
          <w:rFonts w:asciiTheme="minorHAnsi" w:hAnsiTheme="minorHAnsi"/>
          <w:i/>
          <w:sz w:val="20"/>
          <w:lang w:val="en-CA"/>
        </w:rPr>
        <w:t xml:space="preserve">free of charge to all children and </w:t>
      </w:r>
      <w:r w:rsidR="009E0810">
        <w:rPr>
          <w:rFonts w:asciiTheme="minorHAnsi" w:hAnsiTheme="minorHAnsi"/>
          <w:i/>
          <w:sz w:val="20"/>
          <w:lang w:val="en-CA"/>
        </w:rPr>
        <w:t>youth</w:t>
      </w:r>
      <w:r w:rsidR="005F6F2F" w:rsidRPr="00403C02">
        <w:rPr>
          <w:rFonts w:asciiTheme="minorHAnsi" w:hAnsiTheme="minorHAnsi"/>
          <w:i/>
          <w:sz w:val="20"/>
          <w:lang w:val="en-CA"/>
        </w:rPr>
        <w:t xml:space="preserve"> between 6 months and 18 years of age. The flu vaccine is </w:t>
      </w:r>
      <w:r w:rsidR="002F77F7" w:rsidRPr="00403C02">
        <w:rPr>
          <w:rFonts w:asciiTheme="minorHAnsi" w:hAnsiTheme="minorHAnsi"/>
          <w:i/>
          <w:sz w:val="20"/>
          <w:lang w:val="en-CA"/>
        </w:rPr>
        <w:t>available every year</w:t>
      </w:r>
      <w:r w:rsidRPr="00403C02">
        <w:rPr>
          <w:rFonts w:asciiTheme="minorHAnsi" w:hAnsiTheme="minorHAnsi"/>
          <w:i/>
          <w:sz w:val="20"/>
          <w:lang w:val="en-CA"/>
        </w:rPr>
        <w:t xml:space="preserve"> starting during the month of October. </w:t>
      </w:r>
      <w:r w:rsidR="009E0810">
        <w:rPr>
          <w:rFonts w:asciiTheme="minorHAnsi" w:hAnsiTheme="minorHAnsi"/>
          <w:i/>
          <w:sz w:val="20"/>
          <w:lang w:val="en-CA"/>
        </w:rPr>
        <w:t>Flu</w:t>
      </w:r>
      <w:r w:rsidRPr="00403C02">
        <w:rPr>
          <w:rFonts w:asciiTheme="minorHAnsi" w:hAnsiTheme="minorHAnsi"/>
          <w:i/>
          <w:sz w:val="20"/>
          <w:lang w:val="en-CA"/>
        </w:rPr>
        <w:t xml:space="preserve"> can be a serious infection for children. Please contact your health care provider to ask about the flu vaccine for your child and family.</w:t>
      </w:r>
    </w:p>
    <w:p w:rsidR="00622DAD" w:rsidRPr="00403C02" w:rsidRDefault="00622DAD">
      <w:pPr>
        <w:rPr>
          <w:rFonts w:asciiTheme="minorHAnsi" w:hAnsiTheme="minorHAnsi"/>
          <w:sz w:val="20"/>
          <w:lang w:val="en-CA"/>
        </w:rPr>
      </w:pPr>
    </w:p>
    <w:p w:rsidR="00622DAD" w:rsidRPr="00403C02" w:rsidRDefault="00622DAD">
      <w:pPr>
        <w:rPr>
          <w:rFonts w:asciiTheme="minorHAnsi" w:hAnsiTheme="minorHAnsi"/>
          <w:sz w:val="20"/>
          <w:lang w:val="en-CA"/>
        </w:rPr>
      </w:pPr>
      <w:r w:rsidRPr="00403C02">
        <w:rPr>
          <w:rFonts w:asciiTheme="minorHAnsi" w:hAnsiTheme="minorHAnsi"/>
          <w:sz w:val="20"/>
          <w:lang w:val="en-CA"/>
        </w:rPr>
        <w:t>Public Health can answer questions that par</w:t>
      </w:r>
      <w:r w:rsidR="002F77F7" w:rsidRPr="00403C02">
        <w:rPr>
          <w:rFonts w:asciiTheme="minorHAnsi" w:hAnsiTheme="minorHAnsi"/>
          <w:sz w:val="20"/>
          <w:lang w:val="en-CA"/>
        </w:rPr>
        <w:t>ents</w:t>
      </w:r>
      <w:r w:rsidR="00170E47" w:rsidRPr="00403C02">
        <w:rPr>
          <w:rFonts w:asciiTheme="minorHAnsi" w:hAnsiTheme="minorHAnsi"/>
          <w:sz w:val="20"/>
          <w:lang w:val="en-CA"/>
        </w:rPr>
        <w:t xml:space="preserve"> may have. </w:t>
      </w:r>
      <w:r w:rsidRPr="00403C02">
        <w:rPr>
          <w:rFonts w:asciiTheme="minorHAnsi" w:hAnsiTheme="minorHAnsi"/>
          <w:sz w:val="20"/>
          <w:lang w:val="en-CA"/>
        </w:rPr>
        <w:t>The Public Health Office can be reached</w:t>
      </w:r>
      <w:r w:rsidRPr="00403C02">
        <w:rPr>
          <w:rFonts w:asciiTheme="minorHAnsi" w:hAnsiTheme="minorHAnsi"/>
          <w:sz w:val="20"/>
        </w:rPr>
        <w:t xml:space="preserve"> </w:t>
      </w:r>
      <w:r w:rsidRPr="00403C02">
        <w:rPr>
          <w:rFonts w:asciiTheme="minorHAnsi" w:hAnsiTheme="minorHAnsi"/>
          <w:sz w:val="20"/>
          <w:lang w:val="en-CA"/>
        </w:rPr>
        <w:t xml:space="preserve">in Fredericton and Oromocto </w:t>
      </w:r>
      <w:r w:rsidR="002F77F7" w:rsidRPr="00403C02">
        <w:rPr>
          <w:rFonts w:asciiTheme="minorHAnsi" w:hAnsiTheme="minorHAnsi"/>
          <w:sz w:val="20"/>
          <w:lang w:val="en-CA"/>
        </w:rPr>
        <w:t xml:space="preserve">area </w:t>
      </w:r>
      <w:r w:rsidRPr="00403C02">
        <w:rPr>
          <w:rFonts w:asciiTheme="minorHAnsi" w:hAnsiTheme="minorHAnsi"/>
          <w:sz w:val="20"/>
          <w:lang w:val="en-CA"/>
        </w:rPr>
        <w:t>at 453-5200 and in Woodstock at 1-888-829-6444</w:t>
      </w:r>
      <w:r w:rsidR="00D015AD">
        <w:rPr>
          <w:rFonts w:asciiTheme="minorHAnsi" w:hAnsiTheme="minorHAnsi"/>
          <w:sz w:val="20"/>
          <w:lang w:val="en-CA"/>
        </w:rPr>
        <w:t xml:space="preserve"> (toll-free)</w:t>
      </w:r>
      <w:r w:rsidRPr="00403C02">
        <w:rPr>
          <w:rFonts w:asciiTheme="minorHAnsi" w:hAnsiTheme="minorHAnsi"/>
          <w:sz w:val="20"/>
          <w:lang w:val="en-CA"/>
        </w:rPr>
        <w:t>.</w:t>
      </w:r>
    </w:p>
    <w:p w:rsidR="00622DAD" w:rsidRPr="00403C02" w:rsidRDefault="00622DAD">
      <w:pPr>
        <w:rPr>
          <w:rFonts w:asciiTheme="minorHAnsi" w:hAnsiTheme="minorHAnsi"/>
          <w:sz w:val="20"/>
          <w:lang w:val="en-CA"/>
        </w:rPr>
      </w:pPr>
    </w:p>
    <w:p w:rsidR="00170E47" w:rsidRPr="00395839" w:rsidRDefault="00FC2778">
      <w:pPr>
        <w:rPr>
          <w:i/>
          <w:sz w:val="20"/>
          <w:lang w:val="en-CA"/>
        </w:rPr>
      </w:pPr>
      <w:r w:rsidRPr="00395839">
        <w:rPr>
          <w:i/>
          <w:sz w:val="20"/>
          <w:lang w:val="en-CA"/>
        </w:rPr>
        <w:t>Information is from Government of NB and Public Health Agency of Canada websites.</w:t>
      </w:r>
    </w:p>
    <w:p w:rsidR="009E0810" w:rsidRPr="00395839" w:rsidRDefault="00336DD6" w:rsidP="009E0810">
      <w:pPr>
        <w:rPr>
          <w:rFonts w:asciiTheme="minorHAnsi" w:hAnsiTheme="minorHAnsi"/>
          <w:sz w:val="20"/>
          <w:lang w:val="en-CA"/>
        </w:rPr>
      </w:pPr>
      <w:hyperlink r:id="rId7" w:history="1">
        <w:r w:rsidR="009E0810" w:rsidRPr="00395839">
          <w:rPr>
            <w:rStyle w:val="Hyperlink"/>
            <w:rFonts w:asciiTheme="minorHAnsi" w:hAnsiTheme="minorHAnsi"/>
            <w:sz w:val="20"/>
            <w:lang w:val="en-CA"/>
          </w:rPr>
          <w:t>http://www2.gnb.ca/content/gnb/en/departments/ocmoh/cdc/content/immunization.html</w:t>
        </w:r>
      </w:hyperlink>
    </w:p>
    <w:p w:rsidR="00111913" w:rsidRDefault="00111913">
      <w:pPr>
        <w:rPr>
          <w:sz w:val="28"/>
          <w:szCs w:val="28"/>
          <w:lang w:val="en-CA"/>
        </w:rPr>
      </w:pPr>
    </w:p>
    <w:p w:rsidR="00D24A11" w:rsidRPr="00D97148" w:rsidRDefault="00D24A11">
      <w:pPr>
        <w:rPr>
          <w:sz w:val="28"/>
          <w:szCs w:val="28"/>
          <w:lang w:val="en-CA"/>
        </w:rPr>
      </w:pPr>
    </w:p>
    <w:sectPr w:rsidR="00D24A11" w:rsidRPr="00D97148" w:rsidSect="00157904">
      <w:pgSz w:w="12240" w:h="15840"/>
      <w:pgMar w:top="720" w:right="1008" w:bottom="72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9E0"/>
    <w:multiLevelType w:val="hybridMultilevel"/>
    <w:tmpl w:val="36D0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48"/>
    <w:rsid w:val="000C3374"/>
    <w:rsid w:val="000E5192"/>
    <w:rsid w:val="00111913"/>
    <w:rsid w:val="00157904"/>
    <w:rsid w:val="00170E47"/>
    <w:rsid w:val="002A3237"/>
    <w:rsid w:val="002F77F7"/>
    <w:rsid w:val="00336DD6"/>
    <w:rsid w:val="00395839"/>
    <w:rsid w:val="00403C02"/>
    <w:rsid w:val="00465E9C"/>
    <w:rsid w:val="004C4B24"/>
    <w:rsid w:val="00517A3F"/>
    <w:rsid w:val="005F6F2F"/>
    <w:rsid w:val="00622DAD"/>
    <w:rsid w:val="006A611C"/>
    <w:rsid w:val="00760548"/>
    <w:rsid w:val="007A0443"/>
    <w:rsid w:val="0087451E"/>
    <w:rsid w:val="00945BB3"/>
    <w:rsid w:val="00977D8B"/>
    <w:rsid w:val="009E0810"/>
    <w:rsid w:val="00A06063"/>
    <w:rsid w:val="00A517B1"/>
    <w:rsid w:val="00A61BBE"/>
    <w:rsid w:val="00C7209F"/>
    <w:rsid w:val="00C81A7F"/>
    <w:rsid w:val="00D015AD"/>
    <w:rsid w:val="00D24A11"/>
    <w:rsid w:val="00D97148"/>
    <w:rsid w:val="00DA5E8A"/>
    <w:rsid w:val="00E5099F"/>
    <w:rsid w:val="00E82136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9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9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.gnb.ca/content/gnb/en/departments/ocmoh/cdc/content/immunization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07C70-DAEA-4B05-BC23-54F0469B41CE}"/>
</file>

<file path=customXml/itemProps2.xml><?xml version="1.0" encoding="utf-8"?>
<ds:datastoreItem xmlns:ds="http://schemas.openxmlformats.org/officeDocument/2006/customXml" ds:itemID="{AF0299DD-4CC1-4EF0-AA4A-18D8D4D35EAF}"/>
</file>

<file path=customXml/itemProps3.xml><?xml version="1.0" encoding="utf-8"?>
<ds:datastoreItem xmlns:ds="http://schemas.openxmlformats.org/officeDocument/2006/customXml" ds:itemID="{E016EE94-8CF4-479A-A623-6B10F4D1B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Withers, Susanna     (ASD-W)</cp:lastModifiedBy>
  <cp:revision>2</cp:revision>
  <cp:lastPrinted>2016-10-13T14:06:00Z</cp:lastPrinted>
  <dcterms:created xsi:type="dcterms:W3CDTF">2016-10-13T14:47:00Z</dcterms:created>
  <dcterms:modified xsi:type="dcterms:W3CDTF">2016-10-13T14:47:00Z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